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3D1165">
      <w:pPr>
        <w:pStyle w:val="ConsPlusNormal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Документ предоставлен </w:t>
      </w:r>
      <w:hyperlink r:id="rId4" w:history="1">
        <w:r>
          <w:rPr>
            <w:rFonts w:ascii="Tahoma" w:hAnsi="Tahoma" w:cs="Tahoma"/>
            <w:color w:val="0000FF"/>
            <w:sz w:val="20"/>
            <w:szCs w:val="20"/>
          </w:rPr>
          <w:t>КонсультантПлюс</w:t>
        </w:r>
      </w:hyperlink>
      <w:r>
        <w:rPr>
          <w:rFonts w:ascii="Tahoma" w:hAnsi="Tahoma" w:cs="Tahoma"/>
          <w:sz w:val="20"/>
          <w:szCs w:val="20"/>
        </w:rPr>
        <w:br/>
      </w:r>
    </w:p>
    <w:p w:rsidR="00000000" w:rsidRDefault="003D1165">
      <w:pPr>
        <w:pStyle w:val="ConsPlusNormal"/>
        <w:jc w:val="both"/>
        <w:outlineLvl w:val="0"/>
      </w:pPr>
    </w:p>
    <w:p w:rsidR="00000000" w:rsidRDefault="003D1165">
      <w:pPr>
        <w:pStyle w:val="ConsPlusNormal"/>
        <w:jc w:val="center"/>
        <w:outlineLvl w:val="0"/>
        <w:rPr>
          <w:b/>
          <w:bCs/>
        </w:rPr>
      </w:pPr>
      <w:r>
        <w:rPr>
          <w:b/>
          <w:bCs/>
        </w:rPr>
        <w:t>ПРАВИТЕЛЬСТВО САРАТОВСКОЙ ОБЛАСТИ</w:t>
      </w:r>
    </w:p>
    <w:p w:rsidR="00000000" w:rsidRDefault="003D1165">
      <w:pPr>
        <w:pStyle w:val="ConsPlusNormal"/>
        <w:jc w:val="center"/>
        <w:rPr>
          <w:b/>
          <w:bCs/>
        </w:rPr>
      </w:pP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ПОСТАНОВЛЕНИЕ</w:t>
      </w: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от 17 июня 2014 г. N 347-П</w:t>
      </w:r>
    </w:p>
    <w:p w:rsidR="00000000" w:rsidRDefault="003D1165">
      <w:pPr>
        <w:pStyle w:val="ConsPlusNormal"/>
        <w:jc w:val="center"/>
        <w:rPr>
          <w:b/>
          <w:bCs/>
        </w:rPr>
      </w:pP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ОБ ОБЩЕСТВЕННОМ СОВЕТЕ</w:t>
      </w: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ПО ПРОВЕДЕНИЮ НЕЗАВИСИМОЙ ОЦЕНКИ КАЧЕСТВА ОКАЗАНИЯ УСЛУГ</w:t>
      </w: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ОРГАНИЗАЦИЯМИ СОЦИАЛЬНОЙ СФЕРЫ, РАСПОЛОЖЕННЫМИ</w:t>
      </w: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НА ТЕРРИТОРИИ САРАТОВСКОЙ ОБЛАСТИ</w:t>
      </w:r>
    </w:p>
    <w:p w:rsidR="00000000" w:rsidRDefault="003D1165">
      <w:pPr>
        <w:pStyle w:val="ConsPlusNormal"/>
        <w:jc w:val="center"/>
      </w:pPr>
      <w:r>
        <w:t>Список изменяющих документов</w:t>
      </w:r>
    </w:p>
    <w:p w:rsidR="00000000" w:rsidRDefault="003D1165">
      <w:pPr>
        <w:pStyle w:val="ConsPlusNormal"/>
        <w:jc w:val="center"/>
      </w:pPr>
      <w:r>
        <w:t>(в ред. постановлений Правительства Саратовской области</w:t>
      </w:r>
    </w:p>
    <w:p w:rsidR="00000000" w:rsidRDefault="003D1165">
      <w:pPr>
        <w:pStyle w:val="ConsPlusNormal"/>
        <w:jc w:val="center"/>
      </w:pPr>
      <w:r>
        <w:t xml:space="preserve">от 28.08.2015 </w:t>
      </w:r>
      <w:hyperlink r:id="rId5" w:history="1">
        <w:r>
          <w:rPr>
            <w:color w:val="0000FF"/>
          </w:rPr>
          <w:t>N 432-П</w:t>
        </w:r>
      </w:hyperlink>
      <w:r>
        <w:t xml:space="preserve">, от 23.05.2016 </w:t>
      </w:r>
      <w:hyperlink r:id="rId6" w:history="1">
        <w:r>
          <w:rPr>
            <w:color w:val="0000FF"/>
          </w:rPr>
          <w:t>N 238-П</w:t>
        </w:r>
      </w:hyperlink>
      <w:r>
        <w:t>)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ind w:firstLine="540"/>
        <w:jc w:val="both"/>
      </w:pPr>
      <w:r>
        <w:t xml:space="preserve">В целях реализации </w:t>
      </w:r>
      <w:hyperlink r:id="rId7" w:history="1">
        <w:r>
          <w:rPr>
            <w:color w:val="0000FF"/>
          </w:rPr>
          <w:t>подпункта "к" пункта 1</w:t>
        </w:r>
      </w:hyperlink>
      <w:r>
        <w:t xml:space="preserve"> Указа Президента Российской Федерации от 7 мая 2012 г. N 597 "О мероприятиях по реализации государственной социальной</w:t>
      </w:r>
      <w:r>
        <w:t xml:space="preserve"> политики", </w:t>
      </w:r>
      <w:hyperlink r:id="rId8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30 декабря 2013 г. N 764-П "Об организации проведения незав</w:t>
      </w:r>
      <w:r>
        <w:t>исимой оценки качества работы государственных учреждений Саратовской области, оказывающих социальные услуги", а также повышения качества и доступности социальных услуг для населения, улучшения информированности потребителей о качестве работы организаций, о</w:t>
      </w:r>
      <w:r>
        <w:t>казывающих социальные услуги, стимулирования повышения качества работы таких организаций Правительство области постановляет:</w:t>
      </w:r>
    </w:p>
    <w:p w:rsidR="00000000" w:rsidRDefault="003D1165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23.05.2016 N 238-П)</w:t>
      </w:r>
    </w:p>
    <w:p w:rsidR="00000000" w:rsidRDefault="003D1165">
      <w:pPr>
        <w:pStyle w:val="ConsPlusNormal"/>
        <w:ind w:firstLine="540"/>
        <w:jc w:val="both"/>
      </w:pPr>
      <w:r>
        <w:t xml:space="preserve">1. Создать Общественный совет по проведению независимой оценки качества оказания услуг организациями социальной сферы, расположенными на территории Саратовской области, в </w:t>
      </w:r>
      <w:hyperlink w:anchor="Par37" w:history="1">
        <w:r>
          <w:rPr>
            <w:color w:val="0000FF"/>
          </w:rPr>
          <w:t>составе</w:t>
        </w:r>
      </w:hyperlink>
      <w:r>
        <w:t xml:space="preserve"> согласно приложению N 1.</w:t>
      </w:r>
    </w:p>
    <w:p w:rsidR="00000000" w:rsidRDefault="003D1165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28.08.2015</w:t>
      </w:r>
      <w:r>
        <w:t xml:space="preserve"> N 432-П)</w:t>
      </w:r>
    </w:p>
    <w:p w:rsidR="00000000" w:rsidRDefault="003D1165">
      <w:pPr>
        <w:pStyle w:val="ConsPlusNormal"/>
        <w:ind w:firstLine="540"/>
        <w:jc w:val="both"/>
      </w:pPr>
      <w:r>
        <w:t xml:space="preserve">2. Утвердить </w:t>
      </w:r>
      <w:hyperlink w:anchor="Par130" w:history="1">
        <w:r>
          <w:rPr>
            <w:color w:val="0000FF"/>
          </w:rPr>
          <w:t>Положение</w:t>
        </w:r>
      </w:hyperlink>
      <w:r>
        <w:t xml:space="preserve"> об Общественном совете по проведению независимой оценки качества оказания услуг организациями социальной сферы, расположенными на территории Саратовской области, согласно приложению N 2.</w:t>
      </w:r>
    </w:p>
    <w:p w:rsidR="00000000" w:rsidRDefault="003D1165">
      <w:pPr>
        <w:pStyle w:val="ConsPlusNormal"/>
        <w:jc w:val="both"/>
      </w:pPr>
      <w:r>
        <w:t xml:space="preserve">(в ред. </w:t>
      </w:r>
      <w:hyperlink r:id="rId11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28.08.2015 N 432-П)</w:t>
      </w:r>
    </w:p>
    <w:p w:rsidR="00000000" w:rsidRDefault="003D1165">
      <w:pPr>
        <w:pStyle w:val="ConsPlusNormal"/>
        <w:ind w:firstLine="540"/>
        <w:jc w:val="both"/>
      </w:pPr>
      <w:r>
        <w:t>3. Контроль за исполнением настоящего постановления воз</w:t>
      </w:r>
      <w:r>
        <w:t>ложить на заместителя Председателя Правительства области Горемыко М.В.</w:t>
      </w:r>
    </w:p>
    <w:p w:rsidR="00000000" w:rsidRDefault="003D1165">
      <w:pPr>
        <w:pStyle w:val="ConsPlusNormal"/>
        <w:jc w:val="both"/>
      </w:pPr>
      <w:r>
        <w:t xml:space="preserve">(п. 3 в ред. </w:t>
      </w:r>
      <w:hyperlink r:id="rId12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</w:t>
      </w:r>
      <w:r>
        <w:t>й области от 28.08.2015 N 432-П)</w:t>
      </w:r>
    </w:p>
    <w:p w:rsidR="00000000" w:rsidRDefault="003D1165">
      <w:pPr>
        <w:pStyle w:val="ConsPlusNormal"/>
        <w:ind w:firstLine="540"/>
        <w:jc w:val="both"/>
      </w:pPr>
      <w:r>
        <w:t>4. Настоящее постановление вступает в силу со дня его подписания.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right"/>
      </w:pPr>
      <w:r>
        <w:t>Губернатор</w:t>
      </w:r>
    </w:p>
    <w:p w:rsidR="00000000" w:rsidRDefault="003D1165">
      <w:pPr>
        <w:pStyle w:val="ConsPlusNormal"/>
        <w:jc w:val="right"/>
      </w:pPr>
      <w:r>
        <w:t>Саратовской области</w:t>
      </w:r>
    </w:p>
    <w:p w:rsidR="00000000" w:rsidRDefault="003D1165">
      <w:pPr>
        <w:pStyle w:val="ConsPlusNormal"/>
        <w:jc w:val="right"/>
      </w:pPr>
      <w:r>
        <w:t>В.В.РАДАЕВ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both"/>
        <w:sectPr w:rsidR="00000000">
          <w:pgSz w:w="11906" w:h="16838"/>
          <w:pgMar w:top="1134" w:right="850" w:bottom="1134" w:left="1701" w:header="0" w:footer="0" w:gutter="0"/>
          <w:cols w:space="720"/>
          <w:noEndnote/>
        </w:sectPr>
      </w:pPr>
    </w:p>
    <w:p w:rsidR="00000000" w:rsidRDefault="003D1165">
      <w:pPr>
        <w:pStyle w:val="ConsPlusNormal"/>
        <w:jc w:val="right"/>
        <w:outlineLvl w:val="0"/>
      </w:pPr>
      <w:r>
        <w:lastRenderedPageBreak/>
        <w:t>Приложение N 1</w:t>
      </w:r>
    </w:p>
    <w:p w:rsidR="00000000" w:rsidRDefault="003D1165">
      <w:pPr>
        <w:pStyle w:val="ConsPlusNormal"/>
        <w:jc w:val="right"/>
      </w:pPr>
      <w:r>
        <w:t>к постановлению</w:t>
      </w:r>
    </w:p>
    <w:p w:rsidR="00000000" w:rsidRDefault="003D1165">
      <w:pPr>
        <w:pStyle w:val="ConsPlusNormal"/>
        <w:jc w:val="right"/>
      </w:pPr>
      <w:r>
        <w:t>Правительства Саратовской области</w:t>
      </w:r>
    </w:p>
    <w:p w:rsidR="00000000" w:rsidRDefault="003D1165">
      <w:pPr>
        <w:pStyle w:val="ConsPlusNormal"/>
        <w:jc w:val="right"/>
      </w:pPr>
      <w:r>
        <w:t>от 17 июня 2014 г. N 347-П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center"/>
        <w:rPr>
          <w:b/>
          <w:bCs/>
        </w:rPr>
      </w:pPr>
      <w:bookmarkStart w:id="0" w:name="Par37"/>
      <w:bookmarkEnd w:id="0"/>
      <w:r>
        <w:rPr>
          <w:b/>
          <w:bCs/>
        </w:rPr>
        <w:t>СОСТАВ</w:t>
      </w: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ОБЩЕСТВЕННОГО СОВЕТА ПО ПРОВЕДЕНИЮ НЕЗАВИСИМОЙ ОЦЕНКИ</w:t>
      </w: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КАЧЕСТВА ОКАЗАНИЯ УСЛУГ ОРГАНИЗАЦИЯМИ СОЦИАЛЬНОЙ СФЕРЫ,</w:t>
      </w: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РАСПОЛОЖЕННЫМИ НА ТЕРРИТОРИИ САРАТОВСКОЙ ОБЛАСТИ</w:t>
      </w:r>
    </w:p>
    <w:p w:rsidR="00000000" w:rsidRDefault="003D1165">
      <w:pPr>
        <w:pStyle w:val="ConsPlusNormal"/>
        <w:jc w:val="center"/>
      </w:pPr>
      <w:r>
        <w:t>Список изменяющих документов</w:t>
      </w:r>
    </w:p>
    <w:p w:rsidR="00000000" w:rsidRDefault="003D1165">
      <w:pPr>
        <w:pStyle w:val="ConsPlusNormal"/>
        <w:jc w:val="center"/>
      </w:pPr>
      <w:r>
        <w:t xml:space="preserve">(в ред. </w:t>
      </w:r>
      <w:hyperlink r:id="rId13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</w:t>
      </w:r>
    </w:p>
    <w:p w:rsidR="00000000" w:rsidRDefault="003D1165">
      <w:pPr>
        <w:pStyle w:val="ConsPlusNormal"/>
        <w:jc w:val="center"/>
      </w:pPr>
      <w:r>
        <w:t>от 28.08.2015 N 432-П)</w:t>
      </w:r>
    </w:p>
    <w:p w:rsidR="00000000" w:rsidRDefault="003D1165">
      <w:pPr>
        <w:pStyle w:val="ConsPlusNormal"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268"/>
        <w:gridCol w:w="340"/>
        <w:gridCol w:w="7030"/>
      </w:tblGrid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Аплеснева М.А.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председатель Саратовской региональной общественной организации по содействи</w:t>
            </w:r>
            <w:r>
              <w:t>ю в реализации программ поддержки пациентов "Право на здоровье"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Боброва В.М.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председатель Саратовского регионального отделения Всероссийской общественной организации "Союз женщин России", член Общественной палаты Саратовской области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Богданова В.В.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заместитель председателя Общественной палаты Саратовской област</w:t>
            </w:r>
            <w:r>
              <w:t>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Буряк Н.А.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председатель Саратовской городской организации профсоюза работников народного образования и науки Российской Федерации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Воронин Э.Е.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доцент кафедры экономики труда и управления персоналом ФГБОУ ВПО "С</w:t>
            </w:r>
            <w:r>
              <w:t>аратовский социально-экономический институт (филиал) РЭУ им. Г.В. Плеханова"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Дурнов В.П.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председатель областного комитета профсоюза работников здравоохранения Российской Федерации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Елютина М.Э.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заведующий кафедрой социологии социальной работы ФГБОУ ВПО "Саратовский государственный университет имени Н.Г. Чернышевского", доктор социологических наук, профессор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Зайцева И.А.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член Общественной палаты Саратовской области, заслуженн</w:t>
            </w:r>
            <w:r>
              <w:t>ый врач Российской Федерации, профессор, член Общественного совета при министерстве здравоохранения области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Заплотнева Е.В.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член Саратовского регионального отделения Общероссийской общественной организации "Деловая Россия" (по согласо</w:t>
            </w:r>
            <w:r>
              <w:t>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Зотов А.А.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первый заместитель председателя Саратовского регионального отделения Общероссийской общественной организации инвалидов войны в Афганистане и военной травмы "Инвалиды войны"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Мазепов А.А.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сопредседатель регионально</w:t>
            </w:r>
            <w:r>
              <w:t xml:space="preserve">го отделения Общероссийского общественного движения </w:t>
            </w:r>
            <w:r>
              <w:lastRenderedPageBreak/>
              <w:t>"Народный фронт "За Россию" в Саратовской области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lastRenderedPageBreak/>
              <w:t>Наумова А.Н.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студентка 4-го курса Российского государственного социального универси</w:t>
            </w:r>
            <w:r>
              <w:t>тета по специальности "Социальная работа", член молодежного клуба для людей с инвалидностью "Грани"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Павленко В.Р.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председатель Саратовской региональной общественной организации инвалидов "Ты не один", член Общественного совета министе</w:t>
            </w:r>
            <w:r>
              <w:t>рства социального развития области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Пилягин Е.В.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председатель Правления Саратовского городского отделения Всероссийской Общественной организации ветеранов "Боевое Братство"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Розенштейн М.С.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председатель Молодежного</w:t>
            </w:r>
            <w:r>
              <w:t xml:space="preserve"> парламента при Саратовской областной Думе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Санкова Л.В.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доктор экономических наук, профессор, заведующий кафедрой "Экономическая теория и экономика труда" ФГБОУ ВПО "Саратовский государственный технический университет имени Гагарина Ю</w:t>
            </w:r>
            <w:r>
              <w:t>.А."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Саратовский С.В.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общественный советник министра здравоохранения области, психолог, кандидат педагогических наук, заместитель председателя Общественного совета при министерстве здравоохранения области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Степанов А.А.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член Общественной палаты Саратовской области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Столярова Е.В.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главный редактор газеты "Глас Народа" ГУ "Аппарат Общественной палаты Саратовской области"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Тимофеев Н.Н.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председатель Саратовской област</w:t>
            </w:r>
            <w:r>
              <w:t>ной организации профсоюза работников народного образования и науки Российской Федерации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Трунова А.С.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председатель Молодежного Правительства Саратовской области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Цикунов С.Ю.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заместитель председателя областного отд</w:t>
            </w:r>
            <w:r>
              <w:t>еления общественной организации "Педагогическое общество России"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Чернышев В.В.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заместитель директора ФГБОУ ВПО "Поволжский институт управления имени П.А. Столыпина" - филиала РАНХиГС, кандидат социологических наук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Шмеркевич А.Б.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председатель комитета частной системы здравоохранения Саратовского регионального отделения Общероссийской общественной организации малого и среднего предпринимательства "ОПОРА РОССИИ", президент группы компаний "Медицинский DI Центр", канд</w:t>
            </w:r>
            <w:r>
              <w:t>идат медицинских наук (по согласованию);</w:t>
            </w:r>
          </w:p>
        </w:tc>
      </w:tr>
      <w:tr w:rsidR="00000000">
        <w:tc>
          <w:tcPr>
            <w:tcW w:w="2268" w:type="dxa"/>
          </w:tcPr>
          <w:p w:rsidR="00000000" w:rsidRDefault="003D1165">
            <w:pPr>
              <w:pStyle w:val="ConsPlusNormal"/>
            </w:pPr>
            <w:r>
              <w:t>Якоби Н.Г.</w:t>
            </w:r>
          </w:p>
        </w:tc>
        <w:tc>
          <w:tcPr>
            <w:tcW w:w="340" w:type="dxa"/>
          </w:tcPr>
          <w:p w:rsidR="00000000" w:rsidRDefault="003D1165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7030" w:type="dxa"/>
          </w:tcPr>
          <w:p w:rsidR="00000000" w:rsidRDefault="003D1165">
            <w:pPr>
              <w:pStyle w:val="ConsPlusNormal"/>
              <w:jc w:val="both"/>
            </w:pPr>
            <w:r>
              <w:t>общественный советник управляющего делами Правительства области (по согласованию).</w:t>
            </w:r>
          </w:p>
        </w:tc>
      </w:tr>
    </w:tbl>
    <w:p w:rsidR="00000000" w:rsidRDefault="003D1165">
      <w:pPr>
        <w:pStyle w:val="ConsPlusNormal"/>
        <w:jc w:val="both"/>
        <w:sectPr w:rsidR="00000000">
          <w:pgSz w:w="16838" w:h="11906" w:orient="landscape"/>
          <w:pgMar w:top="1701" w:right="1134" w:bottom="850" w:left="1134" w:header="0" w:footer="0" w:gutter="0"/>
          <w:cols w:space="720"/>
          <w:noEndnote/>
        </w:sectPr>
      </w:pP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right"/>
        <w:outlineLvl w:val="0"/>
      </w:pPr>
      <w:r>
        <w:t>Приложение N 2</w:t>
      </w:r>
    </w:p>
    <w:p w:rsidR="00000000" w:rsidRDefault="003D1165">
      <w:pPr>
        <w:pStyle w:val="ConsPlusNormal"/>
        <w:jc w:val="right"/>
      </w:pPr>
      <w:r>
        <w:t>к постановлению</w:t>
      </w:r>
    </w:p>
    <w:p w:rsidR="00000000" w:rsidRDefault="003D1165">
      <w:pPr>
        <w:pStyle w:val="ConsPlusNormal"/>
        <w:jc w:val="right"/>
      </w:pPr>
      <w:r>
        <w:t>Правительства Саратовской области</w:t>
      </w:r>
    </w:p>
    <w:p w:rsidR="00000000" w:rsidRDefault="003D1165">
      <w:pPr>
        <w:pStyle w:val="ConsPlusNormal"/>
        <w:jc w:val="right"/>
      </w:pPr>
      <w:r>
        <w:t>от 17 июня 2014 г. N 347-П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center"/>
        <w:rPr>
          <w:b/>
          <w:bCs/>
        </w:rPr>
      </w:pPr>
      <w:bookmarkStart w:id="1" w:name="Par130"/>
      <w:bookmarkEnd w:id="1"/>
      <w:r>
        <w:rPr>
          <w:b/>
          <w:bCs/>
        </w:rPr>
        <w:t>ПОЛОЖЕНИЕ</w:t>
      </w: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ОБ ОБЩЕСТВЕННОМ СОВЕТЕ ПО ПРОВЕДЕНИЮ НЕЗАВИСИМОЙ ОЦЕНКИ</w:t>
      </w: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КАЧЕСТВА ОКАЗАНИЯ УСЛУГ ОРГАНИЗАЦИЯМИ СОЦИАЛЬНОЙ СФЕРЫ,</w:t>
      </w:r>
    </w:p>
    <w:p w:rsidR="00000000" w:rsidRDefault="003D1165">
      <w:pPr>
        <w:pStyle w:val="ConsPlusNormal"/>
        <w:jc w:val="center"/>
        <w:rPr>
          <w:b/>
          <w:bCs/>
        </w:rPr>
      </w:pPr>
      <w:r>
        <w:rPr>
          <w:b/>
          <w:bCs/>
        </w:rPr>
        <w:t>РАСПОЛОЖЕННЫМИ НА ТЕРРИТОРИИ САРАТОВСКОЙ ОБЛАСТИ</w:t>
      </w:r>
    </w:p>
    <w:p w:rsidR="00000000" w:rsidRDefault="003D1165">
      <w:pPr>
        <w:pStyle w:val="ConsPlusNormal"/>
        <w:jc w:val="center"/>
      </w:pPr>
      <w:r>
        <w:t>Список изменяющих документов</w:t>
      </w:r>
    </w:p>
    <w:p w:rsidR="00000000" w:rsidRDefault="003D1165">
      <w:pPr>
        <w:pStyle w:val="ConsPlusNormal"/>
        <w:jc w:val="center"/>
      </w:pPr>
      <w:r>
        <w:t>(в ред. постанов</w:t>
      </w:r>
      <w:r>
        <w:t>лений Правительства Саратовской области</w:t>
      </w:r>
    </w:p>
    <w:p w:rsidR="00000000" w:rsidRDefault="003D1165">
      <w:pPr>
        <w:pStyle w:val="ConsPlusNormal"/>
        <w:jc w:val="center"/>
      </w:pPr>
      <w:r>
        <w:t xml:space="preserve">от 28.08.2015 </w:t>
      </w:r>
      <w:hyperlink r:id="rId14" w:history="1">
        <w:r>
          <w:rPr>
            <w:color w:val="0000FF"/>
          </w:rPr>
          <w:t>N 432-П</w:t>
        </w:r>
      </w:hyperlink>
      <w:r>
        <w:t xml:space="preserve">, от 23.05.2016 </w:t>
      </w:r>
      <w:hyperlink r:id="rId15" w:history="1">
        <w:r>
          <w:rPr>
            <w:color w:val="0000FF"/>
          </w:rPr>
          <w:t>N 238-П</w:t>
        </w:r>
      </w:hyperlink>
      <w:r>
        <w:t>)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center"/>
        <w:outlineLvl w:val="1"/>
      </w:pPr>
      <w:r>
        <w:t>I. Общие положения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ind w:firstLine="540"/>
        <w:jc w:val="both"/>
      </w:pPr>
      <w:r>
        <w:t>1. Настоящее Положение определяет основные задачи, права, порядок формирования и порядок работы Общественного совета по проведению незави</w:t>
      </w:r>
      <w:r>
        <w:t>симой оценки качества оказания услуг организациями социальной сферы, расположенными на территории Саратовской области (далее - Общественный совет).</w:t>
      </w:r>
    </w:p>
    <w:p w:rsidR="00000000" w:rsidRDefault="003D1165">
      <w:pPr>
        <w:pStyle w:val="ConsPlusNormal"/>
        <w:ind w:firstLine="540"/>
        <w:jc w:val="both"/>
      </w:pPr>
      <w:r>
        <w:t>2. Общественный совет является постоянно действующим совещательным органом.</w:t>
      </w:r>
    </w:p>
    <w:p w:rsidR="00000000" w:rsidRDefault="003D1165">
      <w:pPr>
        <w:pStyle w:val="ConsPlusNormal"/>
        <w:ind w:firstLine="540"/>
        <w:jc w:val="both"/>
      </w:pPr>
      <w:r>
        <w:t xml:space="preserve">3. Общественный совет создается </w:t>
      </w:r>
      <w:r>
        <w:t>в целях обеспечения организации и проведения независимой оценки качества оказания услуг организациями социальной сферы, расположенными на территории Саратовской области, в сфере культуры, социального обслуживания, охраны здоровья.</w:t>
      </w:r>
    </w:p>
    <w:p w:rsidR="00000000" w:rsidRDefault="003D1165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23.05.2016 N 238-П)</w:t>
      </w:r>
    </w:p>
    <w:p w:rsidR="00000000" w:rsidRDefault="003D1165">
      <w:pPr>
        <w:pStyle w:val="ConsPlusNormal"/>
        <w:ind w:firstLine="540"/>
        <w:jc w:val="both"/>
      </w:pPr>
      <w:r>
        <w:t>4. Независимая оценка качества оказания услуг организациями социальн</w:t>
      </w:r>
      <w:r>
        <w:t xml:space="preserve">ой сферы, расположенными на территории Саратовской области, является одной из форм общественного контроля и проводится в целях предоставления получателям социальных услуг информации о качестве оказания услуг организациями социальной сферы, а также в целях </w:t>
      </w:r>
      <w:r>
        <w:t>повышения качества их деятельности.</w:t>
      </w:r>
    </w:p>
    <w:p w:rsidR="00000000" w:rsidRDefault="003D1165">
      <w:pPr>
        <w:pStyle w:val="ConsPlusNormal"/>
        <w:ind w:firstLine="540"/>
        <w:jc w:val="both"/>
      </w:pPr>
      <w:r>
        <w:t xml:space="preserve">5. Независимая оценка качества оказания услуг организациями социальной сферы, расположенными на территории Саратовской области, предусматривает оценку условий оказания услуг по общим критериям, установленным Федеральным </w:t>
      </w:r>
      <w:hyperlink r:id="rId17" w:history="1">
        <w:r>
          <w:rPr>
            <w:color w:val="0000FF"/>
          </w:rPr>
          <w:t>законом</w:t>
        </w:r>
      </w:hyperlink>
      <w:r>
        <w:t xml:space="preserve"> "О внесении изменений в отдельные законодательные акты Российской Федерации по вопросам проведения независимой оценки качества оказания услуг </w:t>
      </w:r>
      <w:r>
        <w:t>организациями в сфере культуры, социального обслуживания, охраны здоровья и образования", и другим критериям, установленными Общественном советом дополнительно к общим критериям (далее - дополнительные критерии).</w:t>
      </w:r>
    </w:p>
    <w:p w:rsidR="00000000" w:rsidRDefault="003D1165">
      <w:pPr>
        <w:pStyle w:val="ConsPlusNormal"/>
        <w:ind w:firstLine="540"/>
        <w:jc w:val="both"/>
      </w:pPr>
      <w:r>
        <w:t>6. Независимая оценка качества оказания усл</w:t>
      </w:r>
      <w:r>
        <w:t>уг организациями социальной сферы, расположенными на территории Саратовской области, проводится в соответствии с настоящим Положением. При проведении независимой оценки качества оказания услуг организациями социальной сферы, расположенными на территории Са</w:t>
      </w:r>
      <w:r>
        <w:t>ратовской области, используется общедоступная информация об организациях социальной сферы, размещаемая также в форме открытых данных.</w:t>
      </w:r>
    </w:p>
    <w:p w:rsidR="00000000" w:rsidRDefault="003D1165">
      <w:pPr>
        <w:pStyle w:val="ConsPlusNormal"/>
        <w:ind w:firstLine="540"/>
        <w:jc w:val="both"/>
      </w:pPr>
      <w:r>
        <w:t xml:space="preserve">7. Общественный совет в своей деятельности руководствуется </w:t>
      </w:r>
      <w:hyperlink r:id="rId18" w:history="1">
        <w:r>
          <w:rPr>
            <w:color w:val="0000FF"/>
          </w:rPr>
          <w:t>Конституцией</w:t>
        </w:r>
      </w:hyperlink>
      <w:r>
        <w:t xml:space="preserve"> Российской Федерации, федеральными конституционными законами, федеральными законами, указами и распоряжениями Президента Российской Федерации, постановлениями и распоряжениями Правительства Российской Фед</w:t>
      </w:r>
      <w:r>
        <w:t>ерации, иными нормативными правовыми актами Российской Федерации, законами Саратовской области, постановлениями и распоряжениями Губернатора Саратовской области, постановлениями и распоряжениями Правительства Саратовской области, иными нормативными правовы</w:t>
      </w:r>
      <w:r>
        <w:t>ми актами Саратовской области, а также настоящим Положением.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center"/>
        <w:outlineLvl w:val="1"/>
      </w:pPr>
      <w:r>
        <w:t>II. Основные задачи Общественного совета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ind w:firstLine="540"/>
        <w:jc w:val="both"/>
      </w:pPr>
      <w:r>
        <w:t>8. Основными задачами Общественного совета являются:</w:t>
      </w:r>
    </w:p>
    <w:p w:rsidR="00000000" w:rsidRDefault="003D1165">
      <w:pPr>
        <w:pStyle w:val="ConsPlusNormal"/>
        <w:ind w:firstLine="540"/>
        <w:jc w:val="both"/>
      </w:pPr>
      <w:r>
        <w:t>8.1. Определение перечня организаций социальной сферы, в отношении которых проводится независимая оценка.</w:t>
      </w:r>
    </w:p>
    <w:p w:rsidR="00000000" w:rsidRDefault="003D1165">
      <w:pPr>
        <w:pStyle w:val="ConsPlusNormal"/>
        <w:ind w:firstLine="540"/>
        <w:jc w:val="both"/>
      </w:pPr>
      <w:r>
        <w:t>8.2. Формирование предложений для разработки технического задания для организации, которая осуществляет сбор, обобщение и анализ информации о качестве</w:t>
      </w:r>
      <w:r>
        <w:t xml:space="preserve"> оказания услуг организациями социальной сферы (далее - оператор), участие в рассмотрении проектов документации о закупке работ, услуг, а также проектов государственных контрактов, заключаемых министерством занятости, труда и миграции области с оператором.</w:t>
      </w:r>
    </w:p>
    <w:p w:rsidR="00000000" w:rsidRDefault="003D1165">
      <w:pPr>
        <w:pStyle w:val="ConsPlusNormal"/>
        <w:ind w:firstLine="540"/>
        <w:jc w:val="both"/>
      </w:pPr>
      <w:r>
        <w:t>8.3. Установление при необходимости дополнительных критериев оценки качества оказания услуг организациями социальной сферы, расположенными на территории Саратовской области.</w:t>
      </w:r>
    </w:p>
    <w:p w:rsidR="00000000" w:rsidRDefault="003D1165">
      <w:pPr>
        <w:pStyle w:val="ConsPlusNormal"/>
        <w:ind w:firstLine="540"/>
        <w:jc w:val="both"/>
      </w:pPr>
      <w:r>
        <w:t>8.4. Осуществление независимой оценки качества оказания услуг организациями социа</w:t>
      </w:r>
      <w:r>
        <w:t>льной сферы, расположенными на территории Саратовской области, с учетом информации, представленной оператором.</w:t>
      </w:r>
    </w:p>
    <w:p w:rsidR="00000000" w:rsidRDefault="003D1165">
      <w:pPr>
        <w:pStyle w:val="ConsPlusNormal"/>
        <w:ind w:firstLine="540"/>
        <w:jc w:val="both"/>
      </w:pPr>
      <w:r>
        <w:t>8.5. Представление Губернатору области, министерству занятости, труда и миграции области, министерству здравоохранения области, министерству соци</w:t>
      </w:r>
      <w:r>
        <w:t>ального развития области, министерству культуры области, управлению делами Правительства области результатов независимой оценки качества оказания услуг организациями социальной сферы, расположенными на территории Саратовской области, а также предложений об</w:t>
      </w:r>
      <w:r>
        <w:t xml:space="preserve"> улучшении качества их деятельности.</w:t>
      </w:r>
    </w:p>
    <w:p w:rsidR="00000000" w:rsidRDefault="003D1165">
      <w:pPr>
        <w:pStyle w:val="ConsPlusNormal"/>
        <w:jc w:val="both"/>
      </w:pPr>
      <w:r>
        <w:t xml:space="preserve">(в ред. </w:t>
      </w:r>
      <w:hyperlink r:id="rId19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23.05.2016 N 238-П)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center"/>
        <w:outlineLvl w:val="1"/>
      </w:pPr>
      <w:r>
        <w:t xml:space="preserve">III. </w:t>
      </w:r>
      <w:r>
        <w:t>Права Общественного совета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ind w:firstLine="540"/>
        <w:jc w:val="both"/>
      </w:pPr>
      <w:r>
        <w:t>9. Общественный совет имеет право запрашивать в установленном порядке у органов исполнительной власти области информацию, необходимую для работы Общественного совета.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center"/>
        <w:outlineLvl w:val="1"/>
      </w:pPr>
      <w:r>
        <w:t>IV. Порядок формирования Общественного совета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ind w:firstLine="540"/>
        <w:jc w:val="both"/>
      </w:pPr>
      <w:r>
        <w:t>10. Количеств</w:t>
      </w:r>
      <w:r>
        <w:t>енный состав Общественного совета составляет не менее 11 и не более 25 человек.</w:t>
      </w:r>
    </w:p>
    <w:p w:rsidR="00000000" w:rsidRDefault="003D1165">
      <w:pPr>
        <w:pStyle w:val="ConsPlusNormal"/>
        <w:ind w:firstLine="540"/>
        <w:jc w:val="both"/>
      </w:pPr>
      <w:r>
        <w:t xml:space="preserve">11. Персональный состав Общественного совета утверждается постановлением Правительства области. В случае изменения состава Общественного совета в соответствующее постановление </w:t>
      </w:r>
      <w:r>
        <w:t>Правительства области вносятся изменения.</w:t>
      </w:r>
    </w:p>
    <w:p w:rsidR="00000000" w:rsidRDefault="003D1165">
      <w:pPr>
        <w:pStyle w:val="ConsPlusNormal"/>
        <w:jc w:val="both"/>
      </w:pPr>
      <w:r>
        <w:t xml:space="preserve">(п. 11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23.05.2016 N 23</w:t>
      </w:r>
      <w:r>
        <w:t>8-П)</w:t>
      </w:r>
    </w:p>
    <w:p w:rsidR="00000000" w:rsidRDefault="003D1165">
      <w:pPr>
        <w:pStyle w:val="ConsPlusNormal"/>
        <w:ind w:firstLine="540"/>
        <w:jc w:val="both"/>
      </w:pPr>
      <w:r>
        <w:lastRenderedPageBreak/>
        <w:t>12. Основаниями для рассмотрения кандидатуры в состав Общественного совета являются личное заявление и характеристика, направляемые в адрес министерства занятости, труда и миграции области.</w:t>
      </w:r>
    </w:p>
    <w:p w:rsidR="00000000" w:rsidRDefault="003D1165">
      <w:pPr>
        <w:pStyle w:val="ConsPlusNormal"/>
        <w:ind w:firstLine="540"/>
        <w:jc w:val="both"/>
      </w:pPr>
      <w:bookmarkStart w:id="2" w:name="Par169"/>
      <w:bookmarkEnd w:id="2"/>
      <w:r>
        <w:t>13. Критериями отбора членов Общественного совета</w:t>
      </w:r>
      <w:r>
        <w:t xml:space="preserve"> являются:</w:t>
      </w:r>
    </w:p>
    <w:p w:rsidR="00000000" w:rsidRDefault="003D1165">
      <w:pPr>
        <w:pStyle w:val="ConsPlusNormal"/>
        <w:ind w:firstLine="540"/>
        <w:jc w:val="both"/>
      </w:pPr>
      <w:r>
        <w:t>1) опыт общественной деятельности или квалификация в сферах здравоохранения, социального обслуживания, культуры;</w:t>
      </w:r>
    </w:p>
    <w:p w:rsidR="00000000" w:rsidRDefault="003D1165">
      <w:pPr>
        <w:pStyle w:val="ConsPlusNormal"/>
        <w:ind w:firstLine="540"/>
        <w:jc w:val="both"/>
      </w:pPr>
      <w:r>
        <w:t>2) деловые качества, необходимые для выполнения своих обязанностей и организации эффективной работы Общественного совета.</w:t>
      </w:r>
    </w:p>
    <w:p w:rsidR="00000000" w:rsidRDefault="003D1165">
      <w:pPr>
        <w:pStyle w:val="ConsPlusNormal"/>
        <w:jc w:val="both"/>
      </w:pPr>
      <w:r>
        <w:t>(п. 13 в р</w:t>
      </w:r>
      <w:r>
        <w:t xml:space="preserve">ед. </w:t>
      </w:r>
      <w:hyperlink r:id="rId21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23.05.2016 N 238-П)</w:t>
      </w:r>
    </w:p>
    <w:p w:rsidR="00000000" w:rsidRDefault="003D1165">
      <w:pPr>
        <w:pStyle w:val="ConsPlusNormal"/>
        <w:ind w:firstLine="540"/>
        <w:jc w:val="both"/>
      </w:pPr>
      <w:r>
        <w:t>14. Основанием для отказа во включении заявител</w:t>
      </w:r>
      <w:r>
        <w:t xml:space="preserve">я в состав Общественного совета является несоответствие критериям, указанным в </w:t>
      </w:r>
      <w:hyperlink w:anchor="Par169" w:history="1">
        <w:r>
          <w:rPr>
            <w:color w:val="0000FF"/>
          </w:rPr>
          <w:t>пункте 13</w:t>
        </w:r>
      </w:hyperlink>
      <w:r>
        <w:t xml:space="preserve"> настоящего Положения.</w:t>
      </w:r>
    </w:p>
    <w:p w:rsidR="00000000" w:rsidRDefault="003D1165">
      <w:pPr>
        <w:pStyle w:val="ConsPlusNormal"/>
        <w:ind w:firstLine="540"/>
        <w:jc w:val="both"/>
      </w:pPr>
      <w:r>
        <w:t>15. Один раз в 3 года состав Общественного совета подлежит ротации на основании оценки работы 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16. О</w:t>
      </w:r>
      <w:r>
        <w:t xml:space="preserve">ценка работы Общественного совета проводится рабочей группой по формированию системы независимой оценки качества работы государственных учреждений Саратовской области, оказывающих социальные услуги (далее - рабочая группа), созданной </w:t>
      </w:r>
      <w:hyperlink r:id="rId22" w:history="1">
        <w:r>
          <w:rPr>
            <w:color w:val="0000FF"/>
          </w:rPr>
          <w:t>постановлением</w:t>
        </w:r>
      </w:hyperlink>
      <w:r>
        <w:t xml:space="preserve"> Правительства Саратовской области от 30 декабря 2013 г. N 764-П "Об организации проведения независимой оценки качества работы государственных учреждени</w:t>
      </w:r>
      <w:r>
        <w:t>й Саратовской области, оказывающих социальные услуги", на основании ежегодных отчетов председателя Общественного совета о работе членов Общественного совета, представляемых секретарю рабочей группы, за трехлетний период.</w:t>
      </w:r>
    </w:p>
    <w:p w:rsidR="00000000" w:rsidRDefault="003D1165">
      <w:pPr>
        <w:pStyle w:val="ConsPlusNormal"/>
        <w:ind w:firstLine="540"/>
        <w:jc w:val="both"/>
      </w:pPr>
      <w:r>
        <w:t>Отчет о работе Общественного совета</w:t>
      </w:r>
      <w:r>
        <w:t xml:space="preserve"> рассматривается на первом (в календарном году) заседании Общественного совета и ежегодно направляется секретарю рабочей группы до 1 февраля года, следующего за отчетным.</w:t>
      </w:r>
    </w:p>
    <w:p w:rsidR="00000000" w:rsidRDefault="003D1165">
      <w:pPr>
        <w:pStyle w:val="ConsPlusNormal"/>
        <w:ind w:firstLine="540"/>
        <w:jc w:val="both"/>
      </w:pPr>
      <w:r>
        <w:t xml:space="preserve">Отчет о работе Общественного совета должен содержать информацию о выполнении пунктов </w:t>
      </w:r>
      <w:r>
        <w:t>плана работы Общественного совета (далее - План), разработанного на один календарный год и утвержденного на первом (в календарном году) заседании Общественного совета, а также оценку работы каждого члена Общественного совета в зависимости от его вклада в р</w:t>
      </w:r>
      <w:r>
        <w:t>еализацию пунктов Плана.</w:t>
      </w:r>
    </w:p>
    <w:p w:rsidR="00000000" w:rsidRDefault="003D1165">
      <w:pPr>
        <w:pStyle w:val="ConsPlusNormal"/>
        <w:ind w:firstLine="540"/>
        <w:jc w:val="both"/>
      </w:pPr>
      <w:r>
        <w:t>В случае невыполнения 75 процентов и более пунктов Плана состав Общественного совета подлежит обновлению. Невыполнение от 50 до 75 процентов пунктов Плана предполагает обновление состава Общественного совета путем замены не менее 25 процентов его членов. Н</w:t>
      </w:r>
      <w:r>
        <w:t>евыполнение менее 50 процентов пунктов Плана предполагает обновление состава Общественного совета путем замены не менее 10 процентов его членов.</w:t>
      </w:r>
    </w:p>
    <w:p w:rsidR="00000000" w:rsidRDefault="003D1165">
      <w:pPr>
        <w:pStyle w:val="ConsPlusNormal"/>
        <w:ind w:firstLine="540"/>
        <w:jc w:val="both"/>
      </w:pPr>
      <w:r>
        <w:t>Члены Общественного совета, чьи полномочия прекращаются ввиду ротации его состава, определяются на основе откры</w:t>
      </w:r>
      <w:r>
        <w:t>того голосования членов рабочей группы простым большинством голосов по каждой кандидатуре на заседании рабочей группы. При равенстве голосов членов рабочей группы голос председателя рабочей группы (заместителя в случае отсутствия председателя) является реш</w:t>
      </w:r>
      <w:r>
        <w:t>ающим.</w:t>
      </w:r>
    </w:p>
    <w:p w:rsidR="00000000" w:rsidRDefault="003D1165">
      <w:pPr>
        <w:pStyle w:val="ConsPlusNormal"/>
        <w:jc w:val="both"/>
      </w:pPr>
      <w:r>
        <w:t xml:space="preserve">(часть пятая в ред. </w:t>
      </w:r>
      <w:hyperlink r:id="rId23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23.05.2016 N 238-П)</w:t>
      </w:r>
    </w:p>
    <w:p w:rsidR="00000000" w:rsidRDefault="003D1165">
      <w:pPr>
        <w:pStyle w:val="ConsPlusNormal"/>
        <w:ind w:firstLine="540"/>
        <w:jc w:val="both"/>
      </w:pPr>
      <w:r>
        <w:t>17. Рабочая группа рассматривает заявления о включении в состав Общественного совета, а также характеристики на кандидатов в члены Общественного совета</w:t>
      </w:r>
    </w:p>
    <w:p w:rsidR="00000000" w:rsidRDefault="003D1165">
      <w:pPr>
        <w:pStyle w:val="ConsPlusNormal"/>
        <w:ind w:firstLine="540"/>
        <w:jc w:val="both"/>
      </w:pPr>
      <w:r>
        <w:t>Заявления в произвольной форме и характеристики направляются гражданами лично либо по почте в министерст</w:t>
      </w:r>
      <w:r>
        <w:t>во занятости, труда и миграции области в течение 30 календарных дней со дня размещения объявления о начале формирования нового состава Общественного совета на официальном сайте министерства занятости, труда и миграции области.</w:t>
      </w:r>
    </w:p>
    <w:p w:rsidR="00000000" w:rsidRDefault="003D1165">
      <w:pPr>
        <w:pStyle w:val="ConsPlusNormal"/>
        <w:ind w:firstLine="540"/>
        <w:jc w:val="both"/>
      </w:pPr>
      <w:r>
        <w:t>В случае превышения количеств</w:t>
      </w:r>
      <w:r>
        <w:t>а поданных заявлений, в отношении которых не может быть принято решение об отказе во включении в состав Общественного совета, его состав формируется на основе открытого голосования членов рабочей группы простым большинством голосов по каждой кандидатуре. П</w:t>
      </w:r>
      <w:r>
        <w:t>ри равенстве голосов членов рабочей группы голос председателя рабочей группы (заместителя в случае отсутствия председателя) является решающим.</w:t>
      </w:r>
    </w:p>
    <w:p w:rsidR="00000000" w:rsidRDefault="003D1165">
      <w:pPr>
        <w:pStyle w:val="ConsPlusNormal"/>
        <w:ind w:firstLine="540"/>
        <w:jc w:val="both"/>
      </w:pPr>
      <w:r>
        <w:t>18. В течение трехлетнего действия полномочий Общественного совета может изменяться состав 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19. Полномочия члена Общественного совета прекращаются в случае:</w:t>
      </w:r>
    </w:p>
    <w:p w:rsidR="00000000" w:rsidRDefault="003D1165">
      <w:pPr>
        <w:pStyle w:val="ConsPlusNormal"/>
        <w:ind w:firstLine="540"/>
        <w:jc w:val="both"/>
      </w:pPr>
      <w:r>
        <w:t>1) подачи им заявления о выходе из состава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t>2) неявки (без уважительной причины) на три и более заседания Общественного совета в течение календарного года;</w:t>
      </w:r>
    </w:p>
    <w:p w:rsidR="00000000" w:rsidRDefault="003D1165">
      <w:pPr>
        <w:pStyle w:val="ConsPlusNormal"/>
        <w:ind w:firstLine="540"/>
        <w:jc w:val="both"/>
      </w:pPr>
      <w:r>
        <w:t xml:space="preserve">3) назначения </w:t>
      </w:r>
      <w:r>
        <w:t xml:space="preserve">его на государственную должность Российской Федерации, должность федеральной государственной гражданской службы, государственную должность субъекта Российской Федерации, должность государственной гражданской службы субъекта Российской Федерации, должность </w:t>
      </w:r>
      <w:r>
        <w:t>муниципальной службы, избрания на выборную должность в органах местного самоуправления;</w:t>
      </w:r>
    </w:p>
    <w:p w:rsidR="00000000" w:rsidRDefault="003D1165">
      <w:pPr>
        <w:pStyle w:val="ConsPlusNormal"/>
        <w:ind w:firstLine="540"/>
        <w:jc w:val="both"/>
      </w:pPr>
      <w:r>
        <w:t>4) выезда его за пределы Саратовской области на постоянное место жительства;</w:t>
      </w:r>
    </w:p>
    <w:p w:rsidR="00000000" w:rsidRDefault="003D1165">
      <w:pPr>
        <w:pStyle w:val="ConsPlusNormal"/>
        <w:ind w:firstLine="540"/>
        <w:jc w:val="both"/>
      </w:pPr>
      <w:r>
        <w:t>5) вступления в законную силу вынесенного в отношении него обвинительного приговора суда;</w:t>
      </w:r>
    </w:p>
    <w:p w:rsidR="00000000" w:rsidRDefault="003D1165">
      <w:pPr>
        <w:pStyle w:val="ConsPlusNormal"/>
        <w:ind w:firstLine="540"/>
        <w:jc w:val="both"/>
      </w:pPr>
      <w:r>
        <w:t>6</w:t>
      </w:r>
      <w:r>
        <w:t>) признания его недееспособным, безвестно отсутствующим или умершим на основании решения суда, вступившего в законную силу;</w:t>
      </w:r>
    </w:p>
    <w:p w:rsidR="00000000" w:rsidRDefault="003D1165">
      <w:pPr>
        <w:pStyle w:val="ConsPlusNormal"/>
        <w:ind w:firstLine="540"/>
        <w:jc w:val="both"/>
      </w:pPr>
      <w:r>
        <w:t>7) по ходатайству, направляемому на рассмотрение рабочей группы, инициированному любым членом Общественного совета при согласии не м</w:t>
      </w:r>
      <w:r>
        <w:t>енее половины состава Общественного совета, на основании неучастия в выполнении плана работы Общественного совета на 40 и более процентов.</w:t>
      </w:r>
    </w:p>
    <w:p w:rsidR="00000000" w:rsidRDefault="003D1165">
      <w:pPr>
        <w:pStyle w:val="ConsPlusNormal"/>
        <w:jc w:val="both"/>
      </w:pPr>
      <w:r>
        <w:t xml:space="preserve">(пп. 7 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23.05.2016 N 238-П)</w:t>
      </w:r>
    </w:p>
    <w:p w:rsidR="00000000" w:rsidRDefault="003D1165">
      <w:pPr>
        <w:pStyle w:val="ConsPlusNormal"/>
        <w:ind w:firstLine="540"/>
        <w:jc w:val="both"/>
      </w:pPr>
      <w:r>
        <w:t>20. Члены Общественного совета могут выступать с ходатайством перед рабочей группой о включении в состав совета кандидатуры, отвечающей требованиям настоя</w:t>
      </w:r>
      <w:r>
        <w:t>щего Положения, на основании личных заявлений и характеристик граждан при согласии не менее половины состава Общественного совета.</w:t>
      </w:r>
    </w:p>
    <w:p w:rsidR="00000000" w:rsidRDefault="003D1165">
      <w:pPr>
        <w:pStyle w:val="ConsPlusNormal"/>
        <w:jc w:val="both"/>
      </w:pPr>
      <w:r>
        <w:t xml:space="preserve">(п. 20 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23.05.2016 N 238-П)</w:t>
      </w:r>
    </w:p>
    <w:p w:rsidR="00000000" w:rsidRDefault="003D1165">
      <w:pPr>
        <w:pStyle w:val="ConsPlusNormal"/>
        <w:ind w:firstLine="540"/>
        <w:jc w:val="both"/>
      </w:pPr>
      <w:r>
        <w:t>21. При формировании персонального состава Общественного совета должно быть обеспечено отсутствие конфликта интересов.</w:t>
      </w:r>
    </w:p>
    <w:p w:rsidR="00000000" w:rsidRDefault="003D1165">
      <w:pPr>
        <w:pStyle w:val="ConsPlusNormal"/>
        <w:ind w:firstLine="540"/>
        <w:jc w:val="both"/>
      </w:pPr>
      <w:r>
        <w:t>22. Члены Общественного совета исполняют св</w:t>
      </w:r>
      <w:r>
        <w:t>ои обязанности на общественных началах.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center"/>
        <w:outlineLvl w:val="1"/>
      </w:pPr>
      <w:r>
        <w:t>V. Порядок работы Общественного совета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ind w:firstLine="540"/>
        <w:jc w:val="both"/>
      </w:pPr>
      <w:r>
        <w:t>23. Председатель Общественного совета и его заместитель избираются на 3 года из состава Общественного совета на первом заседании открытым голосованием простым большинством гол</w:t>
      </w:r>
      <w:r>
        <w:t>осов присутствующих членов Общественного совета. Кандидатуры председателя и его заместителя может предложить любой член 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24. Председатель Общественного совета:</w:t>
      </w:r>
    </w:p>
    <w:p w:rsidR="00000000" w:rsidRDefault="003D1165">
      <w:pPr>
        <w:pStyle w:val="ConsPlusNormal"/>
        <w:ind w:firstLine="540"/>
        <w:jc w:val="both"/>
      </w:pPr>
      <w:r>
        <w:t>утверждает План Общественного совета на один календарный год, повестку засе</w:t>
      </w:r>
      <w:r>
        <w:t>дания и список лиц, приглашенных на заседание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t>организует работу Общественного совета и председательствует на его заседаниях;</w:t>
      </w:r>
    </w:p>
    <w:p w:rsidR="00000000" w:rsidRDefault="003D1165">
      <w:pPr>
        <w:pStyle w:val="ConsPlusNormal"/>
        <w:ind w:firstLine="540"/>
        <w:jc w:val="both"/>
      </w:pPr>
      <w:r>
        <w:t>подписывает протоколы заседаний и другие документы, исходящие от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lastRenderedPageBreak/>
        <w:t>взаимодействует с руководителями органов исполнительной власти области по вопросам реализации решений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t>осуществляет контроль за выполнением плана работы Общественного совета на очередной год.</w:t>
      </w:r>
    </w:p>
    <w:p w:rsidR="00000000" w:rsidRDefault="003D1165">
      <w:pPr>
        <w:pStyle w:val="ConsPlusNormal"/>
        <w:ind w:firstLine="540"/>
        <w:jc w:val="both"/>
      </w:pPr>
      <w:r>
        <w:t xml:space="preserve">25. Заместитель председателя Общественного </w:t>
      </w:r>
      <w:r>
        <w:t>совета:</w:t>
      </w:r>
    </w:p>
    <w:p w:rsidR="00000000" w:rsidRDefault="003D1165">
      <w:pPr>
        <w:pStyle w:val="ConsPlusNormal"/>
        <w:ind w:firstLine="540"/>
        <w:jc w:val="both"/>
      </w:pPr>
      <w:r>
        <w:t>председательствует на заседаниях Общественного совета в случае отсутствия председателя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t>участвует в организации работы Общественного совета и подготовке планов работы 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26. Члены Общественного совета имеют п</w:t>
      </w:r>
      <w:r>
        <w:t>раво:</w:t>
      </w:r>
    </w:p>
    <w:p w:rsidR="00000000" w:rsidRDefault="003D1165">
      <w:pPr>
        <w:pStyle w:val="ConsPlusNormal"/>
        <w:ind w:firstLine="540"/>
        <w:jc w:val="both"/>
      </w:pPr>
      <w:r>
        <w:t>вносить предложения по формированию повестки заседаний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t>вносить предложения в План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t>участвовать в подготовке материалов к заседаниям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t>высказывать особое мнение по вопросам, рассматриваемы</w:t>
      </w:r>
      <w:r>
        <w:t>м на заседаниях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t>вносить предложения по вопросу формирования экспертных и рабочих групп, создаваемых Общественным советом;</w:t>
      </w:r>
    </w:p>
    <w:p w:rsidR="00000000" w:rsidRDefault="003D1165">
      <w:pPr>
        <w:pStyle w:val="ConsPlusNormal"/>
        <w:ind w:firstLine="540"/>
        <w:jc w:val="both"/>
      </w:pPr>
      <w:r>
        <w:t>вносить предложения по вопросу формирования системы независимой оценки качества работы организаций социальной сф</w:t>
      </w:r>
      <w:r>
        <w:t>еры, расположенных на территории Саратовской области.</w:t>
      </w:r>
    </w:p>
    <w:p w:rsidR="00000000" w:rsidRDefault="003D1165">
      <w:pPr>
        <w:pStyle w:val="ConsPlusNormal"/>
        <w:ind w:firstLine="540"/>
        <w:jc w:val="both"/>
      </w:pPr>
      <w:r>
        <w:t>27. Для обеспечения деятельности Общественного совета назначается секретарь Общественного совета из числа государственных гражданских служащих министерства занятости, труда и миграции области. Секретарь</w:t>
      </w:r>
      <w:r>
        <w:t xml:space="preserve"> Общественного совета не является членом 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28. Секретарь Общественного совета:</w:t>
      </w:r>
    </w:p>
    <w:p w:rsidR="00000000" w:rsidRDefault="003D1165">
      <w:pPr>
        <w:pStyle w:val="ConsPlusNormal"/>
        <w:ind w:firstLine="540"/>
        <w:jc w:val="both"/>
      </w:pPr>
      <w:r>
        <w:t>ведет протокол заседания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t>уведомляет членов Общественного совета о дате и времени предстоящего заседания;</w:t>
      </w:r>
    </w:p>
    <w:p w:rsidR="00000000" w:rsidRDefault="003D1165">
      <w:pPr>
        <w:pStyle w:val="ConsPlusNormal"/>
        <w:ind w:firstLine="540"/>
        <w:jc w:val="both"/>
      </w:pPr>
      <w:r>
        <w:t>готовит проекты решений Общест</w:t>
      </w:r>
      <w:r>
        <w:t>венного совета и иных документов, исходящих от Общественного совета;</w:t>
      </w:r>
    </w:p>
    <w:p w:rsidR="00000000" w:rsidRDefault="003D1165">
      <w:pPr>
        <w:pStyle w:val="ConsPlusNormal"/>
        <w:ind w:firstLine="540"/>
        <w:jc w:val="both"/>
      </w:pPr>
      <w:r>
        <w:t>готовит информационные письма в органы исполнительной власти области;</w:t>
      </w:r>
    </w:p>
    <w:p w:rsidR="00000000" w:rsidRDefault="003D1165">
      <w:pPr>
        <w:pStyle w:val="ConsPlusNormal"/>
        <w:ind w:firstLine="540"/>
        <w:jc w:val="both"/>
      </w:pPr>
      <w:r>
        <w:t>готовит информацию о деятельности Общественного совета в Правительство области.</w:t>
      </w:r>
    </w:p>
    <w:p w:rsidR="00000000" w:rsidRDefault="003D1165">
      <w:pPr>
        <w:pStyle w:val="ConsPlusNormal"/>
        <w:ind w:firstLine="540"/>
        <w:jc w:val="both"/>
      </w:pPr>
      <w:r>
        <w:t>29. Общественный совет осуществляет с</w:t>
      </w:r>
      <w:r>
        <w:t>вою деятельность в соответствии с Планом на очередной календарный год, утвержденным председателем 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30. Основной формой деятельности Общественного совета являются заседания.</w:t>
      </w:r>
    </w:p>
    <w:p w:rsidR="00000000" w:rsidRDefault="003D1165">
      <w:pPr>
        <w:pStyle w:val="ConsPlusNormal"/>
        <w:ind w:firstLine="540"/>
        <w:jc w:val="both"/>
      </w:pPr>
      <w:r>
        <w:t>31. Очередные заседания Общественного совета проводятся по мер</w:t>
      </w:r>
      <w:r>
        <w:t>е необходимости, но не реже одного раза в полугодие в соответствии с планом работы 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32. Внеочередное заседание Общественного совета проводится по решению председателя 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33. Члены Общественного совета лично участвуют</w:t>
      </w:r>
      <w:r>
        <w:t xml:space="preserve"> в заседаниях 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34. Заседание Общественного совета считается правомочным, если в нем участвуют не менее половины членов 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35. Решения Общественного совета по вопросам, рассматриваемым на его заседаниях, принимаются о</w:t>
      </w:r>
      <w:r>
        <w:t>ткрытым голосованием простым большинством голосов.</w:t>
      </w:r>
    </w:p>
    <w:p w:rsidR="00000000" w:rsidRDefault="003D1165">
      <w:pPr>
        <w:pStyle w:val="ConsPlusNormal"/>
        <w:ind w:firstLine="540"/>
        <w:jc w:val="both"/>
      </w:pPr>
      <w:r>
        <w:t>36. При равенстве голосов членов Общественного совета голос председателя Общественного совета (его заместителя в случае отсутствия председателя) является решающим.</w:t>
      </w:r>
    </w:p>
    <w:p w:rsidR="00000000" w:rsidRDefault="003D1165">
      <w:pPr>
        <w:pStyle w:val="ConsPlusNormal"/>
        <w:ind w:firstLine="540"/>
        <w:jc w:val="both"/>
      </w:pPr>
      <w:r>
        <w:t xml:space="preserve">37. Решения, принятые на заседаниях Общественного совета, оформляются протоколом заседания Общественного совета, подписываются председателем Общественного совета в течение 5 рабочих дней после заседания Общественного совета и представляются в министерство </w:t>
      </w:r>
      <w:r>
        <w:t>занятости, труда и миграции области.</w:t>
      </w:r>
    </w:p>
    <w:p w:rsidR="00000000" w:rsidRDefault="003D1165">
      <w:pPr>
        <w:pStyle w:val="ConsPlusNormal"/>
        <w:ind w:firstLine="540"/>
        <w:jc w:val="both"/>
      </w:pPr>
      <w:r>
        <w:t>38. Члены Общественного совета, не согласные с принятыми на заседании решениями, могут письменно изложить свое мнение, которое приобщается к протоколу заседания.</w:t>
      </w:r>
    </w:p>
    <w:p w:rsidR="00000000" w:rsidRDefault="003D1165">
      <w:pPr>
        <w:pStyle w:val="ConsPlusNormal"/>
        <w:ind w:firstLine="540"/>
        <w:jc w:val="both"/>
      </w:pPr>
      <w:r>
        <w:t>39. Общественный совет вправе приглашать физических лиц (</w:t>
      </w:r>
      <w:r>
        <w:t>по согласованию) для проведения анкетирования потребителей услуг социальной сферы, создавать рабочие и экспертные группы по различным вопросам в установленной сфере деятельности, в состав которых могут входить государственные гражданские служащие органов и</w:t>
      </w:r>
      <w:r>
        <w:t>сполнительной власти области и иные эксперты, не являющиеся членами Общественного совета, как по собственной инициативе, так и по предложению членов Общественного совета, взаимодействовать с некоммерческими организациями (по согласованию) для достижения це</w:t>
      </w:r>
      <w:r>
        <w:t>ли и задач независимой оценки качества предоставления услуг.</w:t>
      </w:r>
    </w:p>
    <w:p w:rsidR="00000000" w:rsidRDefault="003D1165">
      <w:pPr>
        <w:pStyle w:val="ConsPlusNormal"/>
        <w:ind w:firstLine="540"/>
        <w:jc w:val="both"/>
      </w:pPr>
      <w:r>
        <w:t xml:space="preserve">40. В заседаниях Общественного совета по его решению могут участвовать руководители, государственные гражданские служащие органов исполнительной власти области и иные лица, не являющиеся членами </w:t>
      </w:r>
      <w:r>
        <w:t>Общественного совета.</w:t>
      </w:r>
    </w:p>
    <w:p w:rsidR="00000000" w:rsidRDefault="003D1165">
      <w:pPr>
        <w:pStyle w:val="ConsPlusNormal"/>
        <w:ind w:firstLine="540"/>
        <w:jc w:val="both"/>
      </w:pPr>
      <w:r>
        <w:t>41. Заседания Общественного совета являются открытыми для представителей средств массовой информации с учетом требований законодательства Российской Федерации о защите государственной и иной охраняемой законом тайны, а также соблюдени</w:t>
      </w:r>
      <w:r>
        <w:t>я прав граждан и юридических лиц.</w:t>
      </w:r>
    </w:p>
    <w:p w:rsidR="00000000" w:rsidRDefault="003D1165">
      <w:pPr>
        <w:pStyle w:val="ConsPlusNormal"/>
        <w:ind w:firstLine="540"/>
        <w:jc w:val="both"/>
      </w:pPr>
      <w:r>
        <w:t>42. В период между заседаниями Общественный совет проводит обсуждение вопросов, запланированных и (или) предлагаемых к вынесению на заседания Общественного совета, рассмотрение проектов нормативных правовых актов и иных до</w:t>
      </w:r>
      <w:r>
        <w:t>кументов, разрабатываемых в целях формирования оценки качества оказания услуг организациями социальной сферы, расположенными на территории Саратовской области, с использованием официального сайта министерства занятости, труда и миграции области в информаци</w:t>
      </w:r>
      <w:r>
        <w:t>онно-телекоммуникационной сети Интернет.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center"/>
        <w:outlineLvl w:val="1"/>
      </w:pPr>
      <w:r>
        <w:t>VI. Заключительные положения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ind w:firstLine="540"/>
        <w:jc w:val="both"/>
      </w:pPr>
      <w:r>
        <w:t>43. Организационно-техническое обеспечение деятельности Общественного совета осуществляется министерством занятости, труда и миграции области, в том числе обеспечение технической возмо</w:t>
      </w:r>
      <w:r>
        <w:t>жности выражения мнений получателями услуг о качестве оказания услуг в сфере культуры, социального обслуживания, охраны здоровья.</w:t>
      </w:r>
    </w:p>
    <w:p w:rsidR="00000000" w:rsidRDefault="003D1165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Саратовской области от 23.05.2016 N 238-П)</w:t>
      </w:r>
    </w:p>
    <w:p w:rsidR="00000000" w:rsidRDefault="003D1165">
      <w:pPr>
        <w:pStyle w:val="ConsPlusNormal"/>
        <w:jc w:val="both"/>
      </w:pPr>
    </w:p>
    <w:p w:rsidR="00000000" w:rsidRDefault="003D1165">
      <w:pPr>
        <w:pStyle w:val="ConsPlusNormal"/>
        <w:jc w:val="both"/>
      </w:pPr>
    </w:p>
    <w:p w:rsidR="003D1165" w:rsidRDefault="003D1165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D1165">
      <w:pgSz w:w="11906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writeProtection w:recommended="1"/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adjustLineHeightInTable/>
    <w:useFELayout/>
  </w:compat>
  <w:rsids>
    <w:rsidRoot w:val="002B1A71"/>
    <w:rsid w:val="002B1A71"/>
    <w:rsid w:val="003D11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16"/>
      <w:szCs w:val="16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b/>
      <w:bCs/>
      <w:sz w:val="16"/>
      <w:szCs w:val="16"/>
    </w:rPr>
  </w:style>
  <w:style w:type="paragraph" w:customStyle="1" w:styleId="ConsPlusCell">
    <w:name w:val="ConsPlusCell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DocList">
    <w:name w:val="ConsPlusDoc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TitlePage">
    <w:name w:val="ConsPlusTitlePage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  <w:sz w:val="16"/>
      <w:szCs w:val="16"/>
    </w:rPr>
  </w:style>
  <w:style w:type="paragraph" w:customStyle="1" w:styleId="ConsPlusJurTerm">
    <w:name w:val="ConsPlusJurTerm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Tahoma" w:hAnsi="Tahoma" w:cs="Tahoma"/>
    </w:rPr>
  </w:style>
  <w:style w:type="paragraph" w:customStyle="1" w:styleId="ConsPlusTextList">
    <w:name w:val="ConsPlusTextLis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TextList1">
    <w:name w:val="ConsPlusTextList1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F3A98C54620A6CC13D9D3EB95BA30F57654BD192C7863BEFC3309AF857C67606DBEAA5FCD6B75CC32B685r5B9N" TargetMode="External"/><Relationship Id="rId13" Type="http://schemas.openxmlformats.org/officeDocument/2006/relationships/hyperlink" Target="consultantplus://offline/ref=FF3A98C54620A6CC13D9D3EB95BA30F57654BD19237E60B0FB3309AF857C67606DBEAA5FCD6B75CC32B684r5B1N" TargetMode="External"/><Relationship Id="rId18" Type="http://schemas.openxmlformats.org/officeDocument/2006/relationships/hyperlink" Target="consultantplus://offline/ref=FF3A98C54620A6CC13D9D3FD96D66DFD7C57E411202F3CE3F3395CrFB7N" TargetMode="External"/><Relationship Id="rId26" Type="http://schemas.openxmlformats.org/officeDocument/2006/relationships/hyperlink" Target="consultantplus://offline/ref=FF3A98C54620A6CC13D9D3EB95BA30F57654BD19227C60B7FB3309AF857C67606DBEAA5FCD6B75CC32B686r5BBN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consultantplus://offline/ref=FF3A98C54620A6CC13D9D3EB95BA30F57654BD19227C60B7FB3309AF857C67606DBEAA5FCD6B75CC32B685r5BBN" TargetMode="External"/><Relationship Id="rId7" Type="http://schemas.openxmlformats.org/officeDocument/2006/relationships/hyperlink" Target="consultantplus://offline/ref=FF3A98C54620A6CC13D9D3FD96D66DFD7F5DEA172F7D6BE1A26C52F2D2756D372AF1F31D896674CFr3B3N" TargetMode="External"/><Relationship Id="rId12" Type="http://schemas.openxmlformats.org/officeDocument/2006/relationships/hyperlink" Target="consultantplus://offline/ref=FF3A98C54620A6CC13D9D3EB95BA30F57654BD19237E60B0FB3309AF857C67606DBEAA5FCD6B75CC32B685r5B8N" TargetMode="External"/><Relationship Id="rId17" Type="http://schemas.openxmlformats.org/officeDocument/2006/relationships/hyperlink" Target="consultantplus://offline/ref=FF3A98C54620A6CC13D9D3FD96D66DFD7F59E61C22706BE1A26C52F2D2r7B5N" TargetMode="External"/><Relationship Id="rId25" Type="http://schemas.openxmlformats.org/officeDocument/2006/relationships/hyperlink" Target="consultantplus://offline/ref=FF3A98C54620A6CC13D9D3EB95BA30F57654BD19227C60B7FB3309AF857C67606DBEAA5FCD6B75CC32B686r5B9N" TargetMode="Externa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FF3A98C54620A6CC13D9D3EB95BA30F57654BD19227C60B7FB3309AF857C67606DBEAA5FCD6B75CC32B684r5B1N" TargetMode="External"/><Relationship Id="rId20" Type="http://schemas.openxmlformats.org/officeDocument/2006/relationships/hyperlink" Target="consultantplus://offline/ref=FF3A98C54620A6CC13D9D3EB95BA30F57654BD19227C60B7FB3309AF857C67606DBEAA5FCD6B75CC32B685r5B9N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F3A98C54620A6CC13D9D3EB95BA30F57654BD19227C60B7FB3309AF857C67606DBEAA5FCD6B75CC32B684r5BCN" TargetMode="External"/><Relationship Id="rId11" Type="http://schemas.openxmlformats.org/officeDocument/2006/relationships/hyperlink" Target="consultantplus://offline/ref=FF3A98C54620A6CC13D9D3EB95BA30F57654BD19237E60B0FB3309AF857C67606DBEAA5FCD6B75CC32B685r5B9N" TargetMode="External"/><Relationship Id="rId24" Type="http://schemas.openxmlformats.org/officeDocument/2006/relationships/hyperlink" Target="consultantplus://offline/ref=FF3A98C54620A6CC13D9D3EB95BA30F57654BD19227C60B7FB3309AF857C67606DBEAA5FCD6B75CC32B685r5B1N" TargetMode="External"/><Relationship Id="rId5" Type="http://schemas.openxmlformats.org/officeDocument/2006/relationships/hyperlink" Target="consultantplus://offline/ref=FF3A98C54620A6CC13D9D3EB95BA30F57654BD19237E60B0FB3309AF857C67606DBEAA5FCD6B75CC32B684r5BCN" TargetMode="External"/><Relationship Id="rId15" Type="http://schemas.openxmlformats.org/officeDocument/2006/relationships/hyperlink" Target="consultantplus://offline/ref=FF3A98C54620A6CC13D9D3EB95BA30F57654BD19227C60B7FB3309AF857C67606DBEAA5FCD6B75CC32B684r5BEN" TargetMode="External"/><Relationship Id="rId23" Type="http://schemas.openxmlformats.org/officeDocument/2006/relationships/hyperlink" Target="consultantplus://offline/ref=FF3A98C54620A6CC13D9D3EB95BA30F57654BD19227C60B7FB3309AF857C67606DBEAA5FCD6B75CC32B685r5BFN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FF3A98C54620A6CC13D9D3EB95BA30F57654BD19237E60B0FB3309AF857C67606DBEAA5FCD6B75CC32B685r5B9N" TargetMode="External"/><Relationship Id="rId19" Type="http://schemas.openxmlformats.org/officeDocument/2006/relationships/hyperlink" Target="consultantplus://offline/ref=FF3A98C54620A6CC13D9D3EB95BA30F57654BD19227C60B7FB3309AF857C67606DBEAA5FCD6B75CC32B684r5B0N" TargetMode="External"/><Relationship Id="rId4" Type="http://schemas.openxmlformats.org/officeDocument/2006/relationships/hyperlink" Target="http://www.consultant.ru" TargetMode="External"/><Relationship Id="rId9" Type="http://schemas.openxmlformats.org/officeDocument/2006/relationships/hyperlink" Target="consultantplus://offline/ref=FF3A98C54620A6CC13D9D3EB95BA30F57654BD19227C60B7FB3309AF857C67606DBEAA5FCD6B75CC32B684r5BFN" TargetMode="External"/><Relationship Id="rId14" Type="http://schemas.openxmlformats.org/officeDocument/2006/relationships/hyperlink" Target="consultantplus://offline/ref=FF3A98C54620A6CC13D9D3EB95BA30F57654BD19237E60B0FB3309AF857C67606DBEAA5FCD6B75CC32B684r5B0N" TargetMode="External"/><Relationship Id="rId22" Type="http://schemas.openxmlformats.org/officeDocument/2006/relationships/hyperlink" Target="consultantplus://offline/ref=FF3A98C54620A6CC13D9D3EB95BA30F57654BD192C7863BEFC3309AF857C6760r6BDN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3952</Words>
  <Characters>22532</Characters>
  <Application>Microsoft Office Word</Application>
  <DocSecurity>2</DocSecurity>
  <Lines>187</Lines>
  <Paragraphs>52</Paragraphs>
  <ScaleCrop>false</ScaleCrop>
  <Company>КонсультантПлюс Версия 4016.00.12</Company>
  <LinksUpToDate>false</LinksUpToDate>
  <CharactersWithSpaces>26432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Саратовской области от 17.06.2014 N 347-П(ред. от 23.05.2016)"Об Общественном совете по проведению независимой оценки качества оказания услуг организациями социальной сферы, расположенными на территории Саратовской области"(вме</dc:title>
  <dc:subject/>
  <dc:creator>Гуля</dc:creator>
  <cp:keywords/>
  <dc:description/>
  <cp:lastModifiedBy>Гуля</cp:lastModifiedBy>
  <cp:revision>2</cp:revision>
  <dcterms:created xsi:type="dcterms:W3CDTF">2016-11-28T13:02:00Z</dcterms:created>
  <dcterms:modified xsi:type="dcterms:W3CDTF">2016-11-28T13:02:00Z</dcterms:modified>
</cp:coreProperties>
</file>